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DE" w:rsidRDefault="001F52DE" w:rsidP="001F52DE">
      <w:pPr>
        <w:pStyle w:val="a6"/>
        <w:ind w:hanging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21"/>
        <w:tblpPr w:leftFromText="180" w:rightFromText="180" w:horzAnchor="margin" w:tblpXSpec="right" w:tblpY="570"/>
        <w:tblW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</w:tblGrid>
      <w:tr w:rsidR="001D35B6" w:rsidRPr="001D35B6" w:rsidTr="001D35B6">
        <w:trPr>
          <w:trHeight w:val="1361"/>
        </w:trPr>
        <w:tc>
          <w:tcPr>
            <w:tcW w:w="3948" w:type="dxa"/>
          </w:tcPr>
          <w:p w:rsidR="001D35B6" w:rsidRPr="001D35B6" w:rsidRDefault="001D35B6" w:rsidP="001D35B6">
            <w:pPr>
              <w:rPr>
                <w:rFonts w:eastAsiaTheme="minorHAnsi"/>
                <w:lang w:eastAsia="en-US"/>
              </w:rPr>
            </w:pPr>
            <w:r w:rsidRPr="001D35B6">
              <w:rPr>
                <w:rFonts w:eastAsiaTheme="minorHAnsi"/>
                <w:lang w:eastAsia="en-US"/>
              </w:rPr>
              <w:t xml:space="preserve">Приложение </w:t>
            </w:r>
          </w:p>
          <w:p w:rsidR="001D35B6" w:rsidRPr="001D35B6" w:rsidRDefault="001D35B6" w:rsidP="001D35B6">
            <w:pPr>
              <w:rPr>
                <w:rFonts w:eastAsiaTheme="minorHAnsi"/>
                <w:lang w:eastAsia="en-US"/>
              </w:rPr>
            </w:pPr>
            <w:r w:rsidRPr="001D35B6">
              <w:rPr>
                <w:rFonts w:eastAsiaTheme="minorHAnsi"/>
                <w:lang w:eastAsia="en-US"/>
              </w:rPr>
              <w:t xml:space="preserve">к приказу главного врача </w:t>
            </w:r>
          </w:p>
          <w:p w:rsidR="001D35B6" w:rsidRPr="001D35B6" w:rsidRDefault="001D35B6" w:rsidP="001D35B6">
            <w:pPr>
              <w:rPr>
                <w:rFonts w:eastAsiaTheme="minorHAnsi"/>
                <w:lang w:eastAsia="en-US"/>
              </w:rPr>
            </w:pPr>
            <w:r w:rsidRPr="001D35B6">
              <w:rPr>
                <w:rFonts w:eastAsiaTheme="minorHAnsi"/>
                <w:lang w:eastAsia="en-US"/>
              </w:rPr>
              <w:t xml:space="preserve">ГАУЗ СО «Красноуфимская СП» </w:t>
            </w:r>
          </w:p>
          <w:p w:rsidR="001D35B6" w:rsidRPr="001D35B6" w:rsidRDefault="001D35B6" w:rsidP="001D35B6">
            <w:pPr>
              <w:rPr>
                <w:rFonts w:eastAsiaTheme="minorHAnsi"/>
                <w:lang w:eastAsia="en-US"/>
              </w:rPr>
            </w:pPr>
            <w:r w:rsidRPr="001D35B6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09.01.</w:t>
            </w:r>
            <w:r w:rsidRPr="001D35B6">
              <w:rPr>
                <w:rFonts w:eastAsiaTheme="minorHAnsi"/>
                <w:lang w:eastAsia="en-US"/>
              </w:rPr>
              <w:t>2018 года №</w:t>
            </w:r>
            <w:r>
              <w:rPr>
                <w:rFonts w:eastAsiaTheme="minorHAnsi"/>
                <w:lang w:eastAsia="en-US"/>
              </w:rPr>
              <w:t>6/1</w:t>
            </w:r>
          </w:p>
        </w:tc>
      </w:tr>
    </w:tbl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br w:type="textWrapping" w:clear="all"/>
      </w:r>
    </w:p>
    <w:p w:rsidR="001D35B6" w:rsidRPr="001D35B6" w:rsidRDefault="001D35B6" w:rsidP="001D35B6">
      <w:pPr>
        <w:rPr>
          <w:rFonts w:eastAsiaTheme="minorHAnsi"/>
          <w:b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ПОЛОЖЕНИЕ</w:t>
      </w:r>
    </w:p>
    <w:p w:rsidR="001D35B6" w:rsidRPr="001D35B6" w:rsidRDefault="001D35B6" w:rsidP="001D35B6">
      <w:pPr>
        <w:jc w:val="center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о порядке оказания платных медицинских услуг в государственном автономном учреждении здравоохранения Свердловской области «Красноуфимская стоматологическая поликлиника»</w:t>
      </w: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1. Общие положения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1.1. </w:t>
      </w:r>
      <w:proofErr w:type="gramStart"/>
      <w:r w:rsidRPr="001D35B6">
        <w:rPr>
          <w:rFonts w:eastAsiaTheme="minorHAnsi"/>
          <w:lang w:eastAsia="en-US"/>
        </w:rPr>
        <w:t>Настоящее положение определяет порядок предоставления платных медицинских услуг в государственном автономном учреждении здравоохранения Свердловской области «Красноуфимская стоматологическая поликлиника» (далее - ГАУЗ СО «Красноуфимская СП») дополнительно к гарантированному объему бесплатной медицинской помощи, определенной Территориальной программой государственных гарантий оказания гражданам Российской Федерации, проживающим в Свердловской области, бесплатной медицинской помощи на соответствующий год (далее Территориальная программа государственных гарантий оказания бесплатной медицинской помощи).</w:t>
      </w:r>
      <w:proofErr w:type="gramEnd"/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1.2. Платные услуги оказываются по личной инициативе граждан и включают в себя: диагностические исследования, манипуляции и консультации гражданам, в том числе гражданам, не имеющим страховой полис обязательного медицинского страхования и соответствующего направления врача.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1.3.</w:t>
      </w:r>
      <w:bookmarkStart w:id="1" w:name="sub_5"/>
      <w:r w:rsidRPr="001D35B6">
        <w:rPr>
          <w:rFonts w:eastAsiaTheme="minorHAnsi"/>
          <w:lang w:eastAsia="en-US"/>
        </w:rPr>
        <w:t xml:space="preserve"> Для целей настоящего Положения используются следующие основные понятия: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" w:name="sub_501"/>
      <w:bookmarkEnd w:id="1"/>
      <w:r w:rsidRPr="001D35B6">
        <w:rPr>
          <w:rFonts w:eastAsiaTheme="minorHAnsi"/>
          <w:b/>
          <w:bCs/>
          <w:color w:val="26282F"/>
          <w:lang w:eastAsia="en-US"/>
        </w:rPr>
        <w:t>«платные медицинские услуги»</w:t>
      </w:r>
      <w:r w:rsidRPr="001D35B6">
        <w:rPr>
          <w:rFonts w:eastAsiaTheme="minorHAnsi"/>
          <w:lang w:eastAsia="en-US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1D35B6">
        <w:rPr>
          <w:rFonts w:eastAsiaTheme="minorHAnsi"/>
          <w:lang w:eastAsia="en-US"/>
        </w:rPr>
        <w:t>дств гр</w:t>
      </w:r>
      <w:proofErr w:type="gramEnd"/>
      <w:r w:rsidRPr="001D35B6">
        <w:rPr>
          <w:rFonts w:eastAsiaTheme="minorHAnsi"/>
          <w:lang w:eastAsia="en-US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3" w:name="sub_202"/>
      <w:bookmarkEnd w:id="2"/>
      <w:r w:rsidRPr="001D35B6">
        <w:rPr>
          <w:rFonts w:eastAsiaTheme="minorHAnsi"/>
          <w:b/>
          <w:bCs/>
          <w:color w:val="26282F"/>
          <w:lang w:eastAsia="en-US"/>
        </w:rPr>
        <w:t>«потребитель»</w:t>
      </w:r>
      <w:r w:rsidRPr="001D35B6">
        <w:rPr>
          <w:rFonts w:eastAsiaTheme="minorHAnsi"/>
          <w:lang w:eastAsia="en-US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6" w:history="1">
        <w:r w:rsidRPr="001D35B6">
          <w:rPr>
            <w:rFonts w:eastAsiaTheme="minorHAnsi"/>
            <w:bCs/>
            <w:color w:val="106BBE"/>
            <w:lang w:eastAsia="en-US"/>
          </w:rPr>
          <w:t>Федерального закона</w:t>
        </w:r>
      </w:hyperlink>
      <w:r w:rsidRPr="001D35B6">
        <w:rPr>
          <w:rFonts w:eastAsiaTheme="minorHAnsi"/>
          <w:lang w:eastAsia="en-US"/>
        </w:rPr>
        <w:t xml:space="preserve"> «Об основах охраны здоровья граждан в Российской Федерации»;</w:t>
      </w:r>
    </w:p>
    <w:bookmarkEnd w:id="3"/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b/>
          <w:bCs/>
          <w:color w:val="26282F"/>
          <w:lang w:eastAsia="en-US"/>
        </w:rPr>
        <w:t>«заказчик»</w:t>
      </w:r>
      <w:r w:rsidRPr="001D35B6">
        <w:rPr>
          <w:rFonts w:eastAsiaTheme="minorHAnsi"/>
          <w:lang w:eastAsia="en-US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4" w:name="sub_204"/>
      <w:r w:rsidRPr="001D35B6">
        <w:rPr>
          <w:rFonts w:eastAsiaTheme="minorHAnsi"/>
          <w:b/>
          <w:bCs/>
          <w:color w:val="26282F"/>
          <w:lang w:eastAsia="en-US"/>
        </w:rPr>
        <w:t>«исполнитель»</w:t>
      </w:r>
      <w:r w:rsidRPr="001D35B6">
        <w:rPr>
          <w:rFonts w:eastAsiaTheme="minorHAnsi"/>
          <w:lang w:eastAsia="en-US"/>
        </w:rPr>
        <w:t xml:space="preserve"> - медицинская организация, предоставляющая платные медицинские услуги потребителям (ГАУЗ СО «Красноуфимская СП»).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color w:val="000000"/>
          <w:lang w:eastAsia="en-US"/>
        </w:rPr>
      </w:pPr>
      <w:bookmarkStart w:id="5" w:name="sub_205"/>
      <w:bookmarkEnd w:id="4"/>
      <w:r w:rsidRPr="001D35B6">
        <w:rPr>
          <w:rFonts w:eastAsiaTheme="minorHAnsi"/>
          <w:b/>
          <w:bCs/>
          <w:color w:val="26282F"/>
          <w:lang w:eastAsia="en-US"/>
        </w:rPr>
        <w:t>«медицинская организация»</w:t>
      </w:r>
      <w:r w:rsidRPr="001D35B6">
        <w:rPr>
          <w:rFonts w:eastAsiaTheme="minorHAnsi"/>
          <w:lang w:eastAsia="en-US"/>
        </w:rPr>
        <w:t xml:space="preserve"> – </w:t>
      </w:r>
      <w:r w:rsidRPr="001D35B6">
        <w:rPr>
          <w:rFonts w:eastAsiaTheme="minorHAnsi"/>
          <w:color w:val="000000"/>
          <w:lang w:eastAsia="en-US"/>
        </w:rPr>
        <w:t xml:space="preserve">государственное автономное учреждение здравоохранения Свердловской области </w:t>
      </w:r>
      <w:r w:rsidRPr="001D35B6">
        <w:rPr>
          <w:rFonts w:eastAsiaTheme="minorHAnsi"/>
          <w:lang w:eastAsia="en-US"/>
        </w:rPr>
        <w:t>«Красноуфимская стоматологическая поликлиника»</w:t>
      </w:r>
      <w:r w:rsidRPr="001D35B6">
        <w:rPr>
          <w:rFonts w:eastAsiaTheme="minorHAnsi"/>
          <w:color w:val="000000"/>
          <w:lang w:eastAsia="en-US"/>
        </w:rPr>
        <w:t>.</w:t>
      </w:r>
    </w:p>
    <w:bookmarkEnd w:id="5"/>
    <w:p w:rsidR="001D35B6" w:rsidRPr="001D35B6" w:rsidRDefault="001D35B6" w:rsidP="001D35B6">
      <w:pPr>
        <w:spacing w:after="200" w:line="276" w:lineRule="auto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br w:type="page"/>
      </w: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lastRenderedPageBreak/>
        <w:t>2. Основания для оказания платных услуг населению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2.1. Предоставление платных услуг населению осуществляется на основании: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Конституции Российской Федерации;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Гражданского кодекса Российской Федерации;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Закона РФ от 21.11.2011 г. № 323-ФЗ «Об основах охраны здоровья граждан Российской Федерации»;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Закона РФ от 07.02.1992 г. № 2300-1 «О защите прав потребителей»;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Закона РФ от 27.07.2006 г. № 152-ФЗ «О персональных данных»;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Постановления Правительства Российской Федерации от 04.10.2012 г. № 1006 «Об утверждении правил предоставления медицинскими организациями платных медицинских услуг»;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лицензии ЛО-66-01-003732 от 03.12.2015 года, выданной Министерством здравоохранения Свердловской области;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Устава ГАУЗ СО «Красноуфимская СП», утвержденного Постановлением Правительства Свердловской области от 08.11.2013 года №1368-ПП.</w:t>
      </w: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3. Цели и задачи разработки положения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3.1. Настоящее положение разработано с целью: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полного удовлетворения потребности населения в стоматологической помощи в ГАУЗ СО «Красноуфимская СП»;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привлечение дополнительного дохода для работников ГАУЗ СО «Красноуфимская СП», участвующих в оказании платных медицинских услуг;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улучшения финансового положения ГАУЗ СО «Красноуфимская СП»;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расширения объемов оказания медицинских услуг.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b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4. Виды платных услуг и порядок их оказания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4.1. Виды платных услуг: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оказание первичной доврачебной, первичной специализированной медицинской помощи в амбулаторных условиях при заболевании зубов и полости рта.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диагностические исследования (рентгенология).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4.2. Платные медицинские услуги предоставляются в ГАУЗ СО «Красноуфимская СП» в соответствии с утвержденным режимом работы в свободное от предоставления гарантированного объема бесплатной медицинской помощи время.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4.3. Табеля учета рабочего времени по основной работе и по оказанию платных медицинских услуг составляются отдельно.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4.4. Платные медицинские услуги могут оказываться в основное рабочее время в следующих случаях: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если это не создает препятствий для получения бесплатной медицинской помощи лицам, имеющим на это право;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если в силу особенностей процесса оказания медицинской помощи невозможно организовать предоставление медицинских услуг за плату в нерабочее время.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6" w:name="sub_15"/>
      <w:r w:rsidRPr="001D35B6">
        <w:rPr>
          <w:rFonts w:eastAsiaTheme="minorHAnsi"/>
          <w:lang w:eastAsia="en-US"/>
        </w:rPr>
        <w:t xml:space="preserve">4.5. Медицинская организация участвует в реализации </w:t>
      </w:r>
      <w:hyperlink r:id="rId7" w:history="1"/>
      <w:r w:rsidRPr="001D35B6">
        <w:rPr>
          <w:rFonts w:eastAsiaTheme="minorHAnsi"/>
          <w:lang w:eastAsia="en-US"/>
        </w:rPr>
        <w:t>Территориальной программы государственных гарантий оказания бесплатной медицинской помощи и предоставляет платные медицинские услуги в следующих случаях: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7" w:name="sub_11"/>
      <w:bookmarkEnd w:id="6"/>
      <w:r w:rsidRPr="001D35B6">
        <w:rPr>
          <w:rFonts w:eastAsiaTheme="minorHAnsi"/>
          <w:lang w:eastAsia="en-US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7"/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8" w:name="sub_12"/>
      <w:r w:rsidRPr="001D35B6">
        <w:rPr>
          <w:rFonts w:eastAsiaTheme="minorHAnsi"/>
          <w:lang w:eastAsia="en-US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9" w:name="sub_13"/>
      <w:bookmarkEnd w:id="8"/>
      <w:r w:rsidRPr="001D35B6">
        <w:rPr>
          <w:rFonts w:eastAsiaTheme="minorHAnsi"/>
          <w:lang w:eastAsia="en-US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0" w:name="sub_14"/>
      <w:bookmarkEnd w:id="9"/>
      <w:r w:rsidRPr="001D35B6">
        <w:rPr>
          <w:rFonts w:eastAsiaTheme="minorHAnsi"/>
          <w:lang w:eastAsia="en-US"/>
        </w:rPr>
        <w:lastRenderedPageBreak/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8" w:history="1">
        <w:r w:rsidRPr="001D35B6">
          <w:rPr>
            <w:rFonts w:eastAsiaTheme="minorHAnsi"/>
            <w:bCs/>
            <w:color w:val="106BBE"/>
            <w:lang w:eastAsia="en-US"/>
          </w:rPr>
          <w:t>статьей 21</w:t>
        </w:r>
      </w:hyperlink>
      <w:r w:rsidRPr="001D35B6">
        <w:rPr>
          <w:rFonts w:eastAsiaTheme="minorHAnsi"/>
          <w:lang w:eastAsia="en-US"/>
        </w:rPr>
        <w:t xml:space="preserve"> Федерального закона № 323-ФЗ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bookmarkEnd w:id="10"/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4.6. ГАУЗ СО «Красноуфимская СП» обязано обеспечить граждан бесплатной, доступной достоверной информацией, размещенной для всеобщего ознакомления в доступном месте на информационном стенде и на официальном сайте ГАУЗ СО «Красноуфимская СП» https://www.dentclinik.ru/ в сети Интернет с указанием: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местонахождения;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режима работы подразделений и отделений ГАУЗ СО «Красноуфимская СП», специалистов, предоставляющих платные услуги;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видов услуг, предоставляемых в ГАУЗ СО «Красноуфимская СП» за плату с указанием их цены (прейскурант платных медицинских услуг);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квалификации специалистов, оказывающих платные медицинские услуги;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условий предоставления и получения платных услуг;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прав, обязанностей, ответственности пациента и медицинского учреждения;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контролирующих организации с указанием их адресов и телефонов.</w:t>
      </w: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5. Порядок формирования и утверждения цен (тарифов) на платные услуги</w:t>
      </w:r>
    </w:p>
    <w:p w:rsidR="001D35B6" w:rsidRPr="001D35B6" w:rsidRDefault="001D35B6" w:rsidP="001D35B6">
      <w:pPr>
        <w:ind w:firstLine="567"/>
        <w:jc w:val="both"/>
      </w:pPr>
      <w:r w:rsidRPr="001D35B6">
        <w:rPr>
          <w:rFonts w:eastAsiaTheme="minorHAnsi"/>
          <w:lang w:eastAsia="en-US"/>
        </w:rPr>
        <w:t xml:space="preserve">5.1. Медицинская организация определяет цены (тарифы) на предоставляемые платные медицинские услуги самостоятельно, в соответствии с п. 8 ч. </w:t>
      </w:r>
      <w:r w:rsidRPr="001D35B6">
        <w:rPr>
          <w:rFonts w:eastAsiaTheme="minorHAnsi"/>
          <w:lang w:val="en-US" w:eastAsia="en-US"/>
        </w:rPr>
        <w:t>II</w:t>
      </w:r>
      <w:r w:rsidRPr="001D35B6">
        <w:rPr>
          <w:rFonts w:eastAsiaTheme="minorHAnsi"/>
          <w:lang w:eastAsia="en-US"/>
        </w:rPr>
        <w:t xml:space="preserve"> Постановления Правительства РФ от 04.10.2012 г. № 1006 «Об утверждении правил предоставления медицинскими организациями платных медицинских услуг» на основании </w:t>
      </w:r>
      <w:r w:rsidRPr="001D35B6">
        <w:t>калькуляции с учетом всех расходов, связанных с предоставлением этих услуг.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t>5.2. Расчет стоимости платных медицинских услуг осуществляется в соответствии с методикой расчета затрат на медицинские услуги, утвержденной приказом по учреждению. Цены на медицинские услуги формируются исходя из себестоимости и необходимой прибыли с учетом конъюнктуры рынка (спроса и предложения).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5.3. Медицинские услуги в прейскуранте указываются в соответствии с Номенклатурой медицинских услуг, утвержденной приказом Минздрава России от 13.10.2017 N 804н «Об утверждении номенклатуры медицинских услуг» (далее – Номенклатура). Медицинская организация может расширить перечень медицинских услуг, относительно </w:t>
      </w:r>
      <w:proofErr w:type="gramStart"/>
      <w:r w:rsidRPr="001D35B6">
        <w:rPr>
          <w:rFonts w:eastAsiaTheme="minorHAnsi"/>
          <w:lang w:eastAsia="en-US"/>
        </w:rPr>
        <w:t>предусмотренного</w:t>
      </w:r>
      <w:proofErr w:type="gramEnd"/>
      <w:r w:rsidRPr="001D35B6">
        <w:rPr>
          <w:rFonts w:eastAsiaTheme="minorHAnsi"/>
          <w:lang w:eastAsia="en-US"/>
        </w:rPr>
        <w:t xml:space="preserve"> Номенклатурой, при оказании медицинских услуг, не включенных в Номенклатуру. Также медицинская организация может, указав оказываемую медицинскую услугу в соответствии с Номенклатурой, дополнительно конкретизировать ее в зависимости от особенностей исполнения.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5.4. При оказании платных услуг медицинская организация может использовать услуги сторонних организаций по изготовлению полуфабрикатов зубных протезов. Стоимость полуфабрикатов включается в калькуляцию медицинской услуги.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5.5. Прейскуранты медицинских услуг составляются экономистом, утверждаются приказом главного врача и согласовываются главным бухгалтером. Прейскуранты медицинских услуг в доступной форме доводятся медицинской организацией (исполнителем) до сведения потребителя (заказчика) - размещаются для всеобщего ознакомления на информационных стендах (или в информационных папках для пациентов в регистратуре), а также на сайте медицинской организации в сети Интернет.</w:t>
      </w:r>
    </w:p>
    <w:p w:rsidR="001D35B6" w:rsidRPr="001D35B6" w:rsidRDefault="001D35B6" w:rsidP="001D35B6">
      <w:pPr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 xml:space="preserve"> </w:t>
      </w:r>
    </w:p>
    <w:p w:rsidR="001D35B6" w:rsidRPr="001D35B6" w:rsidRDefault="001D35B6" w:rsidP="001D35B6">
      <w:pPr>
        <w:spacing w:after="200" w:line="276" w:lineRule="auto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br w:type="page"/>
      </w: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lastRenderedPageBreak/>
        <w:t>6. Порядок заключения договора и оплаты медицинских услуг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1" w:name="sub_40"/>
      <w:r w:rsidRPr="001D35B6">
        <w:rPr>
          <w:rFonts w:eastAsiaTheme="minorHAnsi"/>
          <w:lang w:eastAsia="en-US"/>
        </w:rPr>
        <w:t>6.1. Платные услуги населению оказываются на основании: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Договоров с гражданами, не допускается заключение с гражданами договоров на оказание платных услуг, отсутствующих в прейскуранте.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Договоров с организациями на оказании платных медицинских услуг работникам.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b/>
          <w:lang w:eastAsia="en-US"/>
        </w:rPr>
      </w:pPr>
      <w:r w:rsidRPr="001D35B6">
        <w:rPr>
          <w:rFonts w:eastAsiaTheme="minorHAnsi"/>
          <w:lang w:eastAsia="en-US"/>
        </w:rPr>
        <w:t>- Договоров со страховыми компаниями на предоставление медицинской помощи по добровольному медицинскому страхованию граждан (ДМС).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6.2. Допустимо оказание платных услуг на условиях частичной или полной предоплаты при условии подписания договора об оказании платных медицинских услуг. 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6.3. Договор заключается потребителем (заказчиком) и ГАУЗ СО «Красноуфимская СП» в письменной форме. 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2" w:name="sub_50"/>
      <w:bookmarkEnd w:id="11"/>
      <w:r w:rsidRPr="001D35B6">
        <w:rPr>
          <w:rFonts w:eastAsiaTheme="minorHAnsi"/>
          <w:lang w:eastAsia="en-US"/>
        </w:rPr>
        <w:t>6.4. Договор должен содержать: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3" w:name="sub_41"/>
      <w:bookmarkEnd w:id="12"/>
      <w:r w:rsidRPr="001D35B6">
        <w:rPr>
          <w:rFonts w:eastAsiaTheme="minorHAnsi"/>
          <w:lang w:eastAsia="en-US"/>
        </w:rPr>
        <w:t xml:space="preserve">- сведения об исполнителе: </w:t>
      </w:r>
      <w:bookmarkEnd w:id="13"/>
      <w:r w:rsidRPr="001D35B6">
        <w:rPr>
          <w:rFonts w:eastAsiaTheme="minorHAnsi"/>
          <w:lang w:eastAsia="en-US"/>
        </w:rPr>
        <w:t>наименование медицинской организации,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4" w:name="sub_42"/>
      <w:r w:rsidRPr="001D35B6">
        <w:rPr>
          <w:rFonts w:eastAsiaTheme="minorHAnsi"/>
          <w:lang w:eastAsia="en-US"/>
        </w:rPr>
        <w:t xml:space="preserve">- фамилию, имя и отчество (если имеется), адрес места жительства и телефон потребителя (законного представителя потребителя). </w:t>
      </w:r>
      <w:r w:rsidRPr="001D35B6">
        <w:rPr>
          <w:rFonts w:eastAsiaTheme="minorHAnsi"/>
          <w:bCs/>
          <w:lang w:eastAsia="en-US"/>
        </w:rPr>
        <w:t>Договор может быть заключен анонимно согласно ч.5 ст. 84 Закона от 21.11.2011 № 323-ФЗ (</w:t>
      </w:r>
      <w:proofErr w:type="spellStart"/>
      <w:r w:rsidRPr="001D35B6">
        <w:rPr>
          <w:rFonts w:eastAsiaTheme="minorHAnsi"/>
          <w:bCs/>
          <w:lang w:eastAsia="en-US"/>
        </w:rPr>
        <w:t>пп</w:t>
      </w:r>
      <w:proofErr w:type="spellEnd"/>
      <w:r w:rsidRPr="001D35B6">
        <w:rPr>
          <w:rFonts w:eastAsiaTheme="minorHAnsi"/>
          <w:bCs/>
          <w:lang w:eastAsia="en-US"/>
        </w:rPr>
        <w:t>. «б» п. 17 Постановления Правительства РФ от 04.10.2012 № 1006);</w:t>
      </w:r>
    </w:p>
    <w:bookmarkEnd w:id="14"/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фамилию, имя и отчество (если имеется), адрес места жительства и телефон заказчика - физического лица;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наименование и адрес места нахождения заказчика - юридического лица;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5" w:name="sub_45"/>
      <w:r w:rsidRPr="001D35B6">
        <w:rPr>
          <w:rFonts w:eastAsiaTheme="minorHAnsi"/>
          <w:lang w:eastAsia="en-US"/>
        </w:rPr>
        <w:t>- условия и сроки предоставления платных медицинских услуг;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6" w:name="sub_46"/>
      <w:bookmarkEnd w:id="15"/>
      <w:proofErr w:type="gramStart"/>
      <w:r w:rsidRPr="001D35B6">
        <w:rPr>
          <w:rFonts w:eastAsiaTheme="minorHAnsi"/>
          <w:lang w:eastAsia="en-US"/>
        </w:rPr>
        <w:t>- должность, фамилию, имя, отчество (если имеется) лица, заключающего договор от имени ГАУЗ СО «Красноуфимская СП», и его подпись, фамилию, имя, отчество (если имеется) потребителя (заказчика) и его подпись.</w:t>
      </w:r>
      <w:proofErr w:type="gramEnd"/>
      <w:r w:rsidRPr="001D35B6">
        <w:rPr>
          <w:rFonts w:eastAsiaTheme="minorHAnsi"/>
          <w:lang w:eastAsia="en-US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7" w:name="sub_47"/>
      <w:bookmarkEnd w:id="16"/>
      <w:r w:rsidRPr="001D35B6">
        <w:rPr>
          <w:rFonts w:eastAsiaTheme="minorHAnsi"/>
          <w:lang w:eastAsia="en-US"/>
        </w:rPr>
        <w:t>- ответственность сторон за невыполнение условий договора;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8" w:name="sub_48"/>
      <w:bookmarkEnd w:id="17"/>
      <w:r w:rsidRPr="001D35B6">
        <w:rPr>
          <w:rFonts w:eastAsiaTheme="minorHAnsi"/>
          <w:lang w:eastAsia="en-US"/>
        </w:rPr>
        <w:t>- порядок изменения и расторжения договора;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19" w:name="sub_49"/>
      <w:bookmarkEnd w:id="18"/>
      <w:r w:rsidRPr="001D35B6">
        <w:rPr>
          <w:rFonts w:eastAsiaTheme="minorHAnsi"/>
          <w:lang w:eastAsia="en-US"/>
        </w:rPr>
        <w:t>- иные условия, определяемые по соглашению сторон или Правилами предоставления платных медицинских услуг, утвержденными Постановлением правительства РФ.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0" w:name="sub_51"/>
      <w:bookmarkEnd w:id="19"/>
      <w:r w:rsidRPr="001D35B6">
        <w:rPr>
          <w:rFonts w:eastAsiaTheme="minorHAnsi"/>
          <w:lang w:eastAsia="en-US"/>
        </w:rPr>
        <w:t>6.5. Договор на оказание платных медицинских услуг оформляется в регистратуре или непосредственно в кабинете у врача, хранится в медицинской карте пациента в регистратуре ГАУЗ СО «Красноуфимская СП», подписывается главным врачом или с применением факсимильного воспроизведения подписи главного врача. В установленные сроки договоры передаются в архив.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6.6. Договор составляется в 3 экземплярах, один из которых находится у ГАУЗ СО «Красноуфимская СП» (в регистратуре), второй - у заказчика, третий - у потребителя. В случае если договор заключается потребителем и ГАУЗ СО «Красноуфимская СП», он составляется в 2 экземплярах. 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1" w:name="sub_52"/>
      <w:bookmarkEnd w:id="20"/>
      <w:r w:rsidRPr="001D35B6">
        <w:rPr>
          <w:rFonts w:eastAsiaTheme="minorHAnsi"/>
          <w:lang w:eastAsia="en-US"/>
        </w:rPr>
        <w:t>6.7.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2" w:name="sub_53"/>
      <w:bookmarkEnd w:id="21"/>
      <w:r w:rsidRPr="001D35B6">
        <w:rPr>
          <w:rFonts w:eastAsiaTheme="minorHAnsi"/>
          <w:lang w:eastAsia="en-US"/>
        </w:rPr>
        <w:t xml:space="preserve">6.8.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ГАУЗ СО «Красноуфимская СП» </w:t>
      </w:r>
      <w:proofErr w:type="gramStart"/>
      <w:r w:rsidRPr="001D35B6">
        <w:rPr>
          <w:rFonts w:eastAsiaTheme="minorHAnsi"/>
          <w:lang w:eastAsia="en-US"/>
        </w:rPr>
        <w:t>обязан</w:t>
      </w:r>
      <w:proofErr w:type="gramEnd"/>
      <w:r w:rsidRPr="001D35B6">
        <w:rPr>
          <w:rFonts w:eastAsiaTheme="minorHAnsi"/>
          <w:lang w:eastAsia="en-US"/>
        </w:rPr>
        <w:t xml:space="preserve"> предупредить об этом потребителя (заказчика).</w:t>
      </w:r>
    </w:p>
    <w:bookmarkEnd w:id="22"/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Без согласия потребителя (заказчика) ГАУЗ СО «Красноуфимская СП» не вправе предоставлять дополнительные медицинские услуги на возмездной основе.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3" w:name="sub_54"/>
      <w:r w:rsidRPr="001D35B6">
        <w:rPr>
          <w:rFonts w:eastAsiaTheme="minorHAnsi"/>
          <w:lang w:eastAsia="en-US"/>
        </w:rPr>
        <w:t>6.9. В случае</w:t>
      </w:r>
      <w:proofErr w:type="gramStart"/>
      <w:r w:rsidRPr="001D35B6">
        <w:rPr>
          <w:rFonts w:eastAsiaTheme="minorHAnsi"/>
          <w:lang w:eastAsia="en-US"/>
        </w:rPr>
        <w:t>,</w:t>
      </w:r>
      <w:proofErr w:type="gramEnd"/>
      <w:r w:rsidRPr="001D35B6">
        <w:rPr>
          <w:rFonts w:eastAsiaTheme="minorHAnsi"/>
          <w:lang w:eastAsia="en-US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 w:rsidRPr="001D35B6">
        <w:rPr>
          <w:rFonts w:eastAsiaTheme="minorHAnsi"/>
          <w:lang w:eastAsia="en-US"/>
        </w:rPr>
        <w:lastRenderedPageBreak/>
        <w:t xml:space="preserve">обострениях хронических заболеваний, такие медицинские услуги оказываются без взимания платы в соответствии с </w:t>
      </w:r>
      <w:hyperlink r:id="rId9" w:history="1">
        <w:r w:rsidRPr="001D35B6">
          <w:rPr>
            <w:rFonts w:eastAsiaTheme="minorHAnsi"/>
            <w:bCs/>
            <w:color w:val="106BBE"/>
            <w:lang w:eastAsia="en-US"/>
          </w:rPr>
          <w:t>Федеральным законом</w:t>
        </w:r>
      </w:hyperlink>
      <w:r w:rsidRPr="001D35B6">
        <w:rPr>
          <w:rFonts w:eastAsiaTheme="minorHAnsi"/>
          <w:lang w:eastAsia="en-US"/>
        </w:rPr>
        <w:t xml:space="preserve"> «Об основах охраны здоровья граждан в Российской Федерации».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4" w:name="sub_55"/>
      <w:bookmarkEnd w:id="23"/>
      <w:r w:rsidRPr="001D35B6">
        <w:rPr>
          <w:rFonts w:eastAsiaTheme="minorHAnsi"/>
          <w:lang w:eastAsia="en-US"/>
        </w:rPr>
        <w:t>6.10. В случае отказа потребителя после заключения договора от получения медицинских услуг договор расторгается. ГАУЗ СО «Красноуфимская СП» информирует потребителя (заказчика) о расторжении договора по инициативе потребителя, при этом потребитель (заказчик) оплачивает ГАУЗ СО «Красноуфимская СП» фактически понесенные исполнителем расходы, связанные с исполнением обязательств по договору.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5" w:name="sub_57"/>
      <w:bookmarkEnd w:id="24"/>
      <w:r w:rsidRPr="001D35B6">
        <w:rPr>
          <w:rFonts w:eastAsiaTheme="minorHAnsi"/>
          <w:lang w:eastAsia="en-US"/>
        </w:rPr>
        <w:t>6.11.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6.12. Прием денежных средств от физических лиц осуществляют кассиры. Расчеты производятся с применением контрольно-кассовых машин или с использованием бланков, являющихся документами строгой отчетности. Кассир обязан выдать потребителю платных услуг чек или копию бланка, подтверждающего прием наличных денег. 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6.13. Расчеты с юридическими лицами за оказанные услуги производятся в безналичном порядке, путем перечисления денежных средств на лицевой счет ГАУЗ СО «Красноуфимская СП» в Министерстве финансов Свердловской области согласно выставленным счетам. Реестры оказанных услуг, акты об оказании услуг, счета на оплату оформляются бухгалтерией ГАУЗ СО «Красноуфимская СП».</w:t>
      </w:r>
    </w:p>
    <w:p w:rsidR="001D35B6" w:rsidRPr="001D35B6" w:rsidRDefault="001D35B6" w:rsidP="001D35B6">
      <w:pPr>
        <w:rPr>
          <w:rFonts w:eastAsiaTheme="minorHAnsi"/>
          <w:lang w:eastAsia="en-US"/>
        </w:rPr>
      </w:pPr>
    </w:p>
    <w:bookmarkEnd w:id="25"/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7. Порядок расходования заработанных средств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7.1. Доходами является выручка от платных услуг по мере поступления средств на лицевой счет в Министерстве финансов Свердловской области безналичным перечислением и наличным путем – поступление денег в кассу ГАУЗ СО «Красноуфимская СП» с последующей сдачей их на лицевой счет ГАУЗ СО «Красноуфимская СП» в Министерстве финансов Свердловской области.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b/>
          <w:lang w:eastAsia="en-US"/>
        </w:rPr>
      </w:pPr>
      <w:r w:rsidRPr="001D35B6">
        <w:rPr>
          <w:rFonts w:eastAsiaTheme="minorHAnsi"/>
          <w:lang w:eastAsia="en-US"/>
        </w:rPr>
        <w:t>7.2. Средства от оказания платных услуг являются одним из источников формирования имущества и финансовых ресурсов ГАУЗ СО «Красноуфимская СП». Собственник имущества ГАУЗ СО «Красноуфимская СП»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7.3. Доходы от оказания платных услуг поступают в самостоятельное распоряжение ГАУЗ СО «Красноуфимская СП» и используются им для достижения целей, ради которых учреждение создано, в соответствии с утвержденным Планом финансово-хозяйственной деятельности. 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План финансово-хозяйственной деятельности ГАУЗ СО «Красноуфимская СП» составляется и утверждается в </w:t>
      </w:r>
      <w:hyperlink r:id="rId10" w:history="1">
        <w:r w:rsidRPr="001D35B6">
          <w:rPr>
            <w:rFonts w:eastAsiaTheme="minorHAnsi"/>
            <w:lang w:eastAsia="en-US"/>
          </w:rPr>
          <w:t>порядке</w:t>
        </w:r>
      </w:hyperlink>
      <w:r w:rsidRPr="001D35B6">
        <w:rPr>
          <w:rFonts w:eastAsiaTheme="minorHAnsi"/>
          <w:lang w:eastAsia="en-US"/>
        </w:rPr>
        <w:t xml:space="preserve">, установленном Министерством здравоохранения Свердловской области, в соответствии с </w:t>
      </w:r>
      <w:hyperlink r:id="rId11" w:history="1">
        <w:r w:rsidRPr="001D35B6">
          <w:rPr>
            <w:rFonts w:eastAsiaTheme="minorHAnsi"/>
            <w:lang w:eastAsia="en-US"/>
          </w:rPr>
          <w:t>требованиями</w:t>
        </w:r>
      </w:hyperlink>
      <w:r w:rsidRPr="001D35B6">
        <w:rPr>
          <w:rFonts w:eastAsiaTheme="minorHAnsi"/>
          <w:lang w:eastAsia="en-US"/>
        </w:rPr>
        <w:t>, определенными Министерством финансов Российской Федерации.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7.4. Денежные средства, не использованные в течение года, остаются на лицевом счете ГАУЗ СО «Красноуфимская СП» в Министерстве финансов Свердловской области и изъятию в бюджет не подлежат. 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7.5. Денежные средства, оставшиеся после уплаты налогов и обязательных платежей в бюджет и внебюджетные фонды, направляются на следующие виды расходов в соответствии с действующей бюджетной классификацией РФ: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на оплату труда и начисления на выплаты по оплате труда (на заработную плату и премиальные выплаты, установленные в соответствии с Положением об оплате труда работников ГАУЗ СО «Красноуфимская СП», утвержденного приказом №86 от 26 ноября 2015 года);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- на приобретение медикаментов, инструментов, оборудования, материалов и другого имущества, необходимого для осуществления деятельности ГАУЗ СО «Красноуфимская СП»;</w:t>
      </w:r>
    </w:p>
    <w:p w:rsid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- на оплату расходов по содержанию имущества и другие нужды, связанные с деятельностью учреждения.    </w:t>
      </w:r>
    </w:p>
    <w:p w:rsidR="001D35B6" w:rsidRDefault="001D35B6" w:rsidP="001D35B6">
      <w:pPr>
        <w:ind w:firstLine="567"/>
        <w:jc w:val="both"/>
        <w:rPr>
          <w:rFonts w:eastAsiaTheme="minorHAnsi"/>
          <w:lang w:eastAsia="en-US"/>
        </w:rPr>
      </w:pP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</w:p>
    <w:p w:rsidR="001D35B6" w:rsidRPr="001D35B6" w:rsidRDefault="001D35B6" w:rsidP="001D35B6">
      <w:pPr>
        <w:rPr>
          <w:rFonts w:eastAsiaTheme="minorHAnsi"/>
          <w:b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>8. Бухгалтерский учет и отчётность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8.1. ГАУЗ СО «Красноуфимская СП» ведет бухгалтерский учет, представляет бухгалтерскую </w:t>
      </w:r>
      <w:hyperlink r:id="rId12" w:history="1">
        <w:r w:rsidRPr="001D35B6">
          <w:rPr>
            <w:rFonts w:eastAsiaTheme="minorHAnsi"/>
            <w:lang w:eastAsia="en-US"/>
          </w:rPr>
          <w:t>отчетность</w:t>
        </w:r>
      </w:hyperlink>
      <w:r w:rsidRPr="001D35B6">
        <w:rPr>
          <w:rFonts w:eastAsiaTheme="minorHAnsi"/>
          <w:lang w:eastAsia="en-US"/>
        </w:rPr>
        <w:t xml:space="preserve"> и статистическую </w:t>
      </w:r>
      <w:hyperlink r:id="rId13" w:history="1">
        <w:r w:rsidRPr="001D35B6">
          <w:rPr>
            <w:rFonts w:eastAsiaTheme="minorHAnsi"/>
            <w:lang w:eastAsia="en-US"/>
          </w:rPr>
          <w:t>отчетность</w:t>
        </w:r>
      </w:hyperlink>
      <w:r w:rsidRPr="001D35B6">
        <w:rPr>
          <w:rFonts w:eastAsiaTheme="minorHAnsi"/>
          <w:lang w:eastAsia="en-US"/>
        </w:rPr>
        <w:t xml:space="preserve"> в порядке, установленном законодательством Российской Федерации. Ответственность за отчетность возлагается на бухгалтерию и экономиста.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Статистический и бухгалтерский учет и отчетность по платным услугам ведется отдельно от услуг, оказываемых в рамках обязательного медицинского страхования, согласно действующей системе учета и отчетности в автономных учреждениях.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8.2. ГАУЗ СО «Красноуфимская СП» предоставляет информацию о своей деятельности в органы государственной статистики, налоговые органы, иные органы в соответствии с законодательством Российской Федерации и своим уставом.</w:t>
      </w:r>
    </w:p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1D35B6" w:rsidRPr="001D35B6" w:rsidRDefault="001D35B6" w:rsidP="001D35B6">
      <w:pPr>
        <w:jc w:val="center"/>
        <w:rPr>
          <w:rFonts w:eastAsiaTheme="minorHAnsi"/>
          <w:b/>
          <w:lang w:eastAsia="en-US"/>
        </w:rPr>
      </w:pPr>
      <w:r w:rsidRPr="001D35B6">
        <w:rPr>
          <w:rFonts w:eastAsiaTheme="minorHAnsi"/>
          <w:b/>
          <w:lang w:eastAsia="en-US"/>
        </w:rPr>
        <w:t xml:space="preserve">9. Ответственность ГАУЗ СО «Красноуфимская СП» и </w:t>
      </w:r>
      <w:proofErr w:type="gramStart"/>
      <w:r w:rsidRPr="001D35B6">
        <w:rPr>
          <w:rFonts w:eastAsiaTheme="minorHAnsi"/>
          <w:b/>
          <w:lang w:eastAsia="en-US"/>
        </w:rPr>
        <w:t>контроль за</w:t>
      </w:r>
      <w:proofErr w:type="gramEnd"/>
      <w:r w:rsidRPr="001D35B6">
        <w:rPr>
          <w:rFonts w:eastAsiaTheme="minorHAnsi"/>
          <w:b/>
          <w:lang w:eastAsia="en-US"/>
        </w:rPr>
        <w:t xml:space="preserve"> предоставлением платных медицинских услуг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 xml:space="preserve">9.1. </w:t>
      </w:r>
      <w:bookmarkStart w:id="26" w:name="sub_66"/>
      <w:r w:rsidRPr="001D35B6">
        <w:rPr>
          <w:rFonts w:eastAsiaTheme="minorHAnsi"/>
          <w:lang w:eastAsia="en-US"/>
        </w:rPr>
        <w:t>За неисполнение либо ненадлежащее исполнение обязательств по договору на оказание платных медицинских услуг исполнитель несет ответственность, предусмотренную законодательством Российской Федерации.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7" w:name="sub_67"/>
      <w:bookmarkEnd w:id="26"/>
      <w:r w:rsidRPr="001D35B6">
        <w:rPr>
          <w:rFonts w:eastAsiaTheme="minorHAnsi"/>
          <w:lang w:eastAsia="en-US"/>
        </w:rPr>
        <w:t>9.2.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bookmarkStart w:id="28" w:name="sub_68"/>
      <w:bookmarkEnd w:id="27"/>
      <w:r w:rsidRPr="001D35B6">
        <w:rPr>
          <w:rFonts w:eastAsiaTheme="minorHAnsi"/>
          <w:lang w:eastAsia="en-US"/>
        </w:rPr>
        <w:t xml:space="preserve">9.3. </w:t>
      </w:r>
      <w:proofErr w:type="gramStart"/>
      <w:r w:rsidRPr="001D35B6">
        <w:rPr>
          <w:rFonts w:eastAsiaTheme="minorHAnsi"/>
          <w:lang w:eastAsia="en-US"/>
        </w:rPr>
        <w:t>Контроль за</w:t>
      </w:r>
      <w:proofErr w:type="gramEnd"/>
      <w:r w:rsidRPr="001D35B6">
        <w:rPr>
          <w:rFonts w:eastAsiaTheme="minorHAnsi"/>
          <w:lang w:eastAsia="en-US"/>
        </w:rPr>
        <w:t xml:space="preserve"> соблюдением Правил предоставления медицинскими организациями платных медицинских услуг, утвержденных Постановлением Правительства РФ от 04.10.2012 года № 1006,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1D35B6" w:rsidRPr="001D35B6" w:rsidRDefault="001D35B6" w:rsidP="001D35B6">
      <w:pPr>
        <w:ind w:firstLine="567"/>
        <w:jc w:val="both"/>
        <w:rPr>
          <w:rFonts w:eastAsiaTheme="minorHAnsi"/>
          <w:lang w:eastAsia="en-US"/>
        </w:rPr>
      </w:pPr>
      <w:r w:rsidRPr="001D35B6">
        <w:rPr>
          <w:rFonts w:eastAsiaTheme="minorHAnsi"/>
          <w:lang w:eastAsia="en-US"/>
        </w:rPr>
        <w:t>9.4. Приказом по ГАУЗ СО «Красноуфимская СП» назначаются лица, ответственные за соблюдение Положения о порядке оказания платных медицинских услуг в ГАУЗ СО «Красноуфимская СП».</w:t>
      </w:r>
    </w:p>
    <w:bookmarkEnd w:id="28"/>
    <w:p w:rsidR="001D35B6" w:rsidRPr="001D35B6" w:rsidRDefault="001D35B6" w:rsidP="001D35B6">
      <w:pPr>
        <w:rPr>
          <w:rFonts w:eastAsiaTheme="minorHAnsi"/>
          <w:lang w:eastAsia="en-US"/>
        </w:rPr>
      </w:pPr>
    </w:p>
    <w:p w:rsidR="002B00D9" w:rsidRDefault="002B00D9" w:rsidP="001F52DE">
      <w:pPr>
        <w:pStyle w:val="a6"/>
        <w:ind w:hanging="720"/>
        <w:jc w:val="both"/>
        <w:rPr>
          <w:sz w:val="28"/>
          <w:szCs w:val="28"/>
        </w:rPr>
      </w:pPr>
    </w:p>
    <w:p w:rsidR="002B00D9" w:rsidRPr="001F52DE" w:rsidRDefault="002B00D9" w:rsidP="001F52DE">
      <w:pPr>
        <w:pStyle w:val="a6"/>
        <w:ind w:hanging="720"/>
        <w:jc w:val="both"/>
        <w:rPr>
          <w:sz w:val="28"/>
          <w:szCs w:val="28"/>
        </w:rPr>
      </w:pPr>
    </w:p>
    <w:sectPr w:rsidR="002B00D9" w:rsidRPr="001F52DE" w:rsidSect="001D35B6"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, 'Times New Roman'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60F"/>
    <w:multiLevelType w:val="hybridMultilevel"/>
    <w:tmpl w:val="930CA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3DE"/>
    <w:multiLevelType w:val="multilevel"/>
    <w:tmpl w:val="0B34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382CA0"/>
    <w:multiLevelType w:val="hybridMultilevel"/>
    <w:tmpl w:val="FE5C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8BC"/>
    <w:multiLevelType w:val="hybridMultilevel"/>
    <w:tmpl w:val="BE5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CB"/>
    <w:multiLevelType w:val="hybridMultilevel"/>
    <w:tmpl w:val="54B8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5"/>
    <w:rsid w:val="00047A9B"/>
    <w:rsid w:val="001279DD"/>
    <w:rsid w:val="001821E2"/>
    <w:rsid w:val="001C43FE"/>
    <w:rsid w:val="001D35B6"/>
    <w:rsid w:val="001D7C5D"/>
    <w:rsid w:val="001F52DE"/>
    <w:rsid w:val="002B00D9"/>
    <w:rsid w:val="002B64F1"/>
    <w:rsid w:val="002C4857"/>
    <w:rsid w:val="00397785"/>
    <w:rsid w:val="003A768B"/>
    <w:rsid w:val="003D7A9C"/>
    <w:rsid w:val="003F0F19"/>
    <w:rsid w:val="00437985"/>
    <w:rsid w:val="0047358B"/>
    <w:rsid w:val="004C0D43"/>
    <w:rsid w:val="005675EF"/>
    <w:rsid w:val="005C0319"/>
    <w:rsid w:val="00650F35"/>
    <w:rsid w:val="00671526"/>
    <w:rsid w:val="006B3DD2"/>
    <w:rsid w:val="006F2F43"/>
    <w:rsid w:val="006F448B"/>
    <w:rsid w:val="006F5D44"/>
    <w:rsid w:val="007C22A2"/>
    <w:rsid w:val="007E1FA8"/>
    <w:rsid w:val="008904D9"/>
    <w:rsid w:val="008C4948"/>
    <w:rsid w:val="008E64C5"/>
    <w:rsid w:val="008F40B3"/>
    <w:rsid w:val="0090381A"/>
    <w:rsid w:val="0090588F"/>
    <w:rsid w:val="00930755"/>
    <w:rsid w:val="00974ADE"/>
    <w:rsid w:val="009C58C4"/>
    <w:rsid w:val="00AD2C17"/>
    <w:rsid w:val="00B4631F"/>
    <w:rsid w:val="00B62B73"/>
    <w:rsid w:val="00BB310A"/>
    <w:rsid w:val="00BC3968"/>
    <w:rsid w:val="00C7485B"/>
    <w:rsid w:val="00D4368E"/>
    <w:rsid w:val="00E739A4"/>
    <w:rsid w:val="00F315E3"/>
    <w:rsid w:val="00F448B3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5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35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E64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8E6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0F19"/>
    <w:pPr>
      <w:ind w:left="720"/>
      <w:contextualSpacing/>
    </w:pPr>
  </w:style>
  <w:style w:type="character" w:customStyle="1" w:styleId="apple-converted-space">
    <w:name w:val="apple-converted-space"/>
    <w:basedOn w:val="a0"/>
    <w:rsid w:val="001279DD"/>
  </w:style>
  <w:style w:type="table" w:customStyle="1" w:styleId="12">
    <w:name w:val="Сетка таблицы1"/>
    <w:basedOn w:val="a1"/>
    <w:next w:val="a3"/>
    <w:uiPriority w:val="59"/>
    <w:rsid w:val="001F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1D35B6"/>
  </w:style>
  <w:style w:type="paragraph" w:styleId="a7">
    <w:name w:val="header"/>
    <w:basedOn w:val="a"/>
    <w:link w:val="a8"/>
    <w:uiPriority w:val="99"/>
    <w:unhideWhenUsed/>
    <w:rsid w:val="001D35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35B6"/>
  </w:style>
  <w:style w:type="paragraph" w:styleId="a9">
    <w:name w:val="footer"/>
    <w:basedOn w:val="a"/>
    <w:link w:val="aa"/>
    <w:uiPriority w:val="99"/>
    <w:unhideWhenUsed/>
    <w:rsid w:val="001D35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D35B6"/>
  </w:style>
  <w:style w:type="table" w:customStyle="1" w:styleId="21">
    <w:name w:val="Сетка таблицы2"/>
    <w:basedOn w:val="a1"/>
    <w:next w:val="a3"/>
    <w:uiPriority w:val="59"/>
    <w:rsid w:val="001D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1D35B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D35B6"/>
    <w:pPr>
      <w:spacing w:after="0" w:line="240" w:lineRule="auto"/>
    </w:pPr>
  </w:style>
  <w:style w:type="character" w:customStyle="1" w:styleId="ad">
    <w:name w:val="Цветовое выделение"/>
    <w:uiPriority w:val="99"/>
    <w:rsid w:val="001D35B6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D35B6"/>
    <w:rPr>
      <w:b/>
      <w:bCs/>
      <w:color w:val="106BBE"/>
    </w:rPr>
  </w:style>
  <w:style w:type="paragraph" w:customStyle="1" w:styleId="Standard">
    <w:name w:val="Standard"/>
    <w:rsid w:val="001D35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leuser">
    <w:name w:val="Title (user)"/>
    <w:basedOn w:val="a"/>
    <w:rsid w:val="001D35B6"/>
    <w:pPr>
      <w:suppressAutoHyphens/>
      <w:autoSpaceDN w:val="0"/>
      <w:jc w:val="center"/>
      <w:textAlignment w:val="baseline"/>
    </w:pPr>
    <w:rPr>
      <w:rFonts w:ascii="NTTierce, 'Times New Roman'" w:hAnsi="NTTierce, 'Times New Roman'" w:cs="NTTierce, 'Times New Roman'"/>
      <w:b/>
      <w:kern w:val="3"/>
      <w:szCs w:val="20"/>
      <w:lang w:eastAsia="zh-CN"/>
    </w:rPr>
  </w:style>
  <w:style w:type="paragraph" w:customStyle="1" w:styleId="ConsPlusNormal">
    <w:name w:val="ConsPlusNormal"/>
    <w:rsid w:val="001D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5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35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E64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8E6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0F19"/>
    <w:pPr>
      <w:ind w:left="720"/>
      <w:contextualSpacing/>
    </w:pPr>
  </w:style>
  <w:style w:type="character" w:customStyle="1" w:styleId="apple-converted-space">
    <w:name w:val="apple-converted-space"/>
    <w:basedOn w:val="a0"/>
    <w:rsid w:val="001279DD"/>
  </w:style>
  <w:style w:type="table" w:customStyle="1" w:styleId="12">
    <w:name w:val="Сетка таблицы1"/>
    <w:basedOn w:val="a1"/>
    <w:next w:val="a3"/>
    <w:uiPriority w:val="59"/>
    <w:rsid w:val="001F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1D35B6"/>
  </w:style>
  <w:style w:type="paragraph" w:styleId="a7">
    <w:name w:val="header"/>
    <w:basedOn w:val="a"/>
    <w:link w:val="a8"/>
    <w:uiPriority w:val="99"/>
    <w:unhideWhenUsed/>
    <w:rsid w:val="001D35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35B6"/>
  </w:style>
  <w:style w:type="paragraph" w:styleId="a9">
    <w:name w:val="footer"/>
    <w:basedOn w:val="a"/>
    <w:link w:val="aa"/>
    <w:uiPriority w:val="99"/>
    <w:unhideWhenUsed/>
    <w:rsid w:val="001D35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D35B6"/>
  </w:style>
  <w:style w:type="table" w:customStyle="1" w:styleId="21">
    <w:name w:val="Сетка таблицы2"/>
    <w:basedOn w:val="a1"/>
    <w:next w:val="a3"/>
    <w:uiPriority w:val="59"/>
    <w:rsid w:val="001D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1D35B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D35B6"/>
    <w:pPr>
      <w:spacing w:after="0" w:line="240" w:lineRule="auto"/>
    </w:pPr>
  </w:style>
  <w:style w:type="character" w:customStyle="1" w:styleId="ad">
    <w:name w:val="Цветовое выделение"/>
    <w:uiPriority w:val="99"/>
    <w:rsid w:val="001D35B6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D35B6"/>
    <w:rPr>
      <w:b/>
      <w:bCs/>
      <w:color w:val="106BBE"/>
    </w:rPr>
  </w:style>
  <w:style w:type="paragraph" w:customStyle="1" w:styleId="Standard">
    <w:name w:val="Standard"/>
    <w:rsid w:val="001D35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leuser">
    <w:name w:val="Title (user)"/>
    <w:basedOn w:val="a"/>
    <w:rsid w:val="001D35B6"/>
    <w:pPr>
      <w:suppressAutoHyphens/>
      <w:autoSpaceDN w:val="0"/>
      <w:jc w:val="center"/>
      <w:textAlignment w:val="baseline"/>
    </w:pPr>
    <w:rPr>
      <w:rFonts w:ascii="NTTierce, 'Times New Roman'" w:hAnsi="NTTierce, 'Times New Roman'" w:cs="NTTierce, 'Times New Roman'"/>
      <w:b/>
      <w:kern w:val="3"/>
      <w:szCs w:val="20"/>
      <w:lang w:eastAsia="zh-CN"/>
    </w:rPr>
  </w:style>
  <w:style w:type="paragraph" w:customStyle="1" w:styleId="ConsPlusNormal">
    <w:name w:val="ConsPlusNormal"/>
    <w:rsid w:val="001D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1" TargetMode="External"/><Relationship Id="rId13" Type="http://schemas.openxmlformats.org/officeDocument/2006/relationships/hyperlink" Target="consultantplus://offline/ref=3D1392FD93810AB78AB2F60A557F84C176D32940DF04B4FBD5039C31EAEE8DD622958690DEB9AAE2wEy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46050.1000" TargetMode="External"/><Relationship Id="rId12" Type="http://schemas.openxmlformats.org/officeDocument/2006/relationships/hyperlink" Target="consultantplus://offline/ref=3D1392FD93810AB78AB2F60A557F84C170D02543D457E3F9845692w3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0" TargetMode="External"/><Relationship Id="rId11" Type="http://schemas.openxmlformats.org/officeDocument/2006/relationships/hyperlink" Target="consultantplus://offline/ref=49601AF264F03EE1F97B0C554D281EACFEBC43C203FF1C101B2963FD768979A499F28E10BD6A87BB4C0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01AF264F03EE1F97B0C554D281EACFEB146C70DF31C101B2963FD768979A499F28E10BD6A87B84C0F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2019-08-28T04:11:00Z</cp:lastPrinted>
  <dcterms:created xsi:type="dcterms:W3CDTF">2016-04-21T07:36:00Z</dcterms:created>
  <dcterms:modified xsi:type="dcterms:W3CDTF">2019-08-29T04:10:00Z</dcterms:modified>
</cp:coreProperties>
</file>